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40DC" w14:textId="2CEF6A28" w:rsidR="006E5E5E" w:rsidRDefault="006E5E5E" w:rsidP="006E5E5E"/>
    <w:p w14:paraId="63F628AA" w14:textId="77777777" w:rsidR="006E5E5E" w:rsidRPr="00642A94" w:rsidRDefault="006E5E5E" w:rsidP="006E5E5E">
      <w:pPr>
        <w:pStyle w:val="Nadpis1"/>
        <w:jc w:val="both"/>
        <w:rPr>
          <w:color w:val="00B050"/>
        </w:rPr>
      </w:pPr>
      <w:bookmarkStart w:id="0" w:name="_Hlk71013902"/>
      <w:bookmarkStart w:id="1" w:name="_Hlk71098827"/>
      <w:r w:rsidRPr="00642A94">
        <w:rPr>
          <w:color w:val="00B050"/>
        </w:rPr>
        <w:t xml:space="preserve">Narodeninová súťaž RIGHT POWER, </w:t>
      </w:r>
      <w:proofErr w:type="spellStart"/>
      <w:r w:rsidRPr="00642A94">
        <w:rPr>
          <w:color w:val="00B050"/>
        </w:rPr>
        <w:t>a.s</w:t>
      </w:r>
      <w:proofErr w:type="spellEnd"/>
      <w:r w:rsidRPr="00642A94">
        <w:rPr>
          <w:color w:val="00B050"/>
        </w:rPr>
        <w:t>.</w:t>
      </w:r>
      <w:bookmarkEnd w:id="0"/>
    </w:p>
    <w:p w14:paraId="7582E0C4" w14:textId="77777777" w:rsidR="006E5E5E" w:rsidRPr="002A2278" w:rsidRDefault="006E5E5E" w:rsidP="006E5E5E"/>
    <w:p w14:paraId="38F5A555" w14:textId="77777777" w:rsidR="006E5E5E" w:rsidRPr="00642A94" w:rsidRDefault="006E5E5E" w:rsidP="006E5E5E">
      <w:pPr>
        <w:pStyle w:val="Nadpis2"/>
        <w:jc w:val="both"/>
        <w:rPr>
          <w:color w:val="00B050"/>
        </w:rPr>
      </w:pPr>
      <w:r w:rsidRPr="00642A94">
        <w:rPr>
          <w:color w:val="00B050"/>
        </w:rPr>
        <w:t>Usporiadateľ súťaže</w:t>
      </w:r>
    </w:p>
    <w:p w14:paraId="42D47789" w14:textId="77777777" w:rsidR="006E5E5E" w:rsidRPr="002D6795" w:rsidRDefault="006E5E5E" w:rsidP="006E5E5E">
      <w:pPr>
        <w:spacing w:after="0"/>
      </w:pPr>
    </w:p>
    <w:p w14:paraId="6BFA8B73" w14:textId="77777777" w:rsidR="006E5E5E" w:rsidRDefault="006E5E5E" w:rsidP="006E5E5E">
      <w:pPr>
        <w:jc w:val="both"/>
      </w:pPr>
      <w:r>
        <w:t xml:space="preserve">Usporiadateľom Súťaže s názvom „15. narodeniny – vyhraj rok elektriny zadarmo s RIGHT POWER“ (ďalej len Súťaž) je spoločnosť </w:t>
      </w:r>
      <w:r w:rsidRPr="00B907ED">
        <w:t>RIGHT POWER</w:t>
      </w:r>
      <w:r>
        <w:t>,</w:t>
      </w:r>
      <w:r w:rsidRPr="00B907ED">
        <w:t xml:space="preserve"> </w:t>
      </w:r>
      <w:proofErr w:type="spellStart"/>
      <w:r w:rsidRPr="00B907ED">
        <w:t>a.s</w:t>
      </w:r>
      <w:proofErr w:type="spellEnd"/>
      <w:r w:rsidRPr="00B907ED">
        <w:t>.</w:t>
      </w:r>
      <w:r>
        <w:t xml:space="preserve"> so sídlom Na Bráne 8665/4, 010 01 Žilina, Slovenská republika, IČO: 36366544, zapísaná v Obchodnom registri Okresného súdu Žilina, Oddiel: Sa, Vložka číslo 10762/L. Usporiadateľ vydáva tieto Pravidlá Súťaže (ďalej len „Pravidlá“).</w:t>
      </w:r>
    </w:p>
    <w:p w14:paraId="05C49BF7" w14:textId="77777777" w:rsidR="006E5E5E" w:rsidRPr="00642A94" w:rsidRDefault="006E5E5E" w:rsidP="006E5E5E">
      <w:pPr>
        <w:pStyle w:val="Nadpis2"/>
        <w:jc w:val="both"/>
        <w:rPr>
          <w:color w:val="00B050"/>
        </w:rPr>
      </w:pPr>
      <w:r w:rsidRPr="00642A94">
        <w:rPr>
          <w:color w:val="00B050"/>
        </w:rPr>
        <w:t>Trvanie súťaže</w:t>
      </w:r>
    </w:p>
    <w:p w14:paraId="629FF678" w14:textId="77777777" w:rsidR="006E5E5E" w:rsidRPr="002D6795" w:rsidRDefault="006E5E5E" w:rsidP="006E5E5E">
      <w:pPr>
        <w:spacing w:after="0"/>
      </w:pPr>
    </w:p>
    <w:p w14:paraId="2DBF4C16" w14:textId="77777777" w:rsidR="006E5E5E" w:rsidRPr="005579E4" w:rsidRDefault="006E5E5E" w:rsidP="006E5E5E">
      <w:pPr>
        <w:jc w:val="both"/>
      </w:pPr>
      <w:r w:rsidRPr="005579E4">
        <w:t xml:space="preserve">Súťaž prebieha od </w:t>
      </w:r>
      <w:r>
        <w:t>01</w:t>
      </w:r>
      <w:r w:rsidRPr="005579E4">
        <w:t>.0</w:t>
      </w:r>
      <w:r>
        <w:t>5</w:t>
      </w:r>
      <w:r w:rsidRPr="005579E4">
        <w:t>.202</w:t>
      </w:r>
      <w:r>
        <w:t>1</w:t>
      </w:r>
      <w:r w:rsidRPr="005579E4">
        <w:t xml:space="preserve"> – </w:t>
      </w:r>
      <w:r>
        <w:t>31</w:t>
      </w:r>
      <w:r w:rsidRPr="005579E4">
        <w:t>.</w:t>
      </w:r>
      <w:r>
        <w:t>08</w:t>
      </w:r>
      <w:r w:rsidRPr="005579E4">
        <w:t>.202</w:t>
      </w:r>
      <w:r>
        <w:t>1</w:t>
      </w:r>
    </w:p>
    <w:p w14:paraId="1ED6B073" w14:textId="77777777" w:rsidR="006E5E5E" w:rsidRPr="00642A94" w:rsidRDefault="006E5E5E" w:rsidP="006E5E5E">
      <w:pPr>
        <w:pStyle w:val="Nadpis2"/>
        <w:jc w:val="both"/>
        <w:rPr>
          <w:color w:val="00B050"/>
        </w:rPr>
      </w:pPr>
      <w:r w:rsidRPr="00642A94">
        <w:rPr>
          <w:color w:val="00B050"/>
        </w:rPr>
        <w:t>Účastníci súťaže</w:t>
      </w:r>
    </w:p>
    <w:p w14:paraId="2D3BF80E" w14:textId="77777777" w:rsidR="006E5E5E" w:rsidRPr="002D6795" w:rsidRDefault="006E5E5E" w:rsidP="006E5E5E">
      <w:pPr>
        <w:spacing w:after="0"/>
      </w:pPr>
    </w:p>
    <w:p w14:paraId="70A8077A" w14:textId="77777777" w:rsidR="006E5E5E" w:rsidRDefault="006E5E5E" w:rsidP="006E5E5E">
      <w:pPr>
        <w:jc w:val="both"/>
      </w:pPr>
      <w:r>
        <w:t>Účastníkom Súťaže sa na účely týchto pravidiel rozumie fyzická osoba:</w:t>
      </w:r>
    </w:p>
    <w:p w14:paraId="7933BDB7" w14:textId="77777777" w:rsidR="006E5E5E" w:rsidRDefault="006E5E5E" w:rsidP="006E5E5E">
      <w:pPr>
        <w:pStyle w:val="Odsekzoznamu"/>
        <w:numPr>
          <w:ilvl w:val="0"/>
          <w:numId w:val="1"/>
        </w:numPr>
        <w:jc w:val="both"/>
      </w:pPr>
      <w:r>
        <w:t>s trvalým pobytom alebo prechodným pobytom na území Slovenska,</w:t>
      </w:r>
    </w:p>
    <w:p w14:paraId="510212FC" w14:textId="77777777" w:rsidR="006E5E5E" w:rsidRDefault="006E5E5E" w:rsidP="006E5E5E">
      <w:pPr>
        <w:pStyle w:val="Odsekzoznamu"/>
        <w:numPr>
          <w:ilvl w:val="0"/>
          <w:numId w:val="1"/>
        </w:numPr>
        <w:jc w:val="both"/>
      </w:pPr>
      <w:r>
        <w:t>ktorá má viac ako 18 rokov</w:t>
      </w:r>
    </w:p>
    <w:p w14:paraId="579F30FA" w14:textId="77777777" w:rsidR="006E5E5E" w:rsidRDefault="006E5E5E" w:rsidP="006E5E5E">
      <w:pPr>
        <w:pStyle w:val="Odsekzoznamu"/>
        <w:numPr>
          <w:ilvl w:val="0"/>
          <w:numId w:val="1"/>
        </w:numPr>
        <w:jc w:val="both"/>
      </w:pPr>
      <w:r>
        <w:t>ktorá splní podmienky účasti v Súťaži podľa pravidiel s výnimkou:</w:t>
      </w:r>
    </w:p>
    <w:p w14:paraId="1126C216" w14:textId="77777777" w:rsidR="006E5E5E" w:rsidRDefault="006E5E5E" w:rsidP="006E5E5E">
      <w:pPr>
        <w:jc w:val="both"/>
      </w:pPr>
      <w:r>
        <w:t xml:space="preserve">. zamestnancov Usporiadateľa a ich blízkych osôb v zmysle </w:t>
      </w:r>
      <w:proofErr w:type="spellStart"/>
      <w:r>
        <w:t>ust</w:t>
      </w:r>
      <w:proofErr w:type="spellEnd"/>
      <w:r>
        <w:t>. § 116 zákona č. 40/1964 Zb. Občiansky zákonník v znení neskorších predpisov (ďalej len „Občiansky zákonník"),</w:t>
      </w:r>
    </w:p>
    <w:p w14:paraId="16F0829D" w14:textId="77777777" w:rsidR="006E5E5E" w:rsidRPr="00204F30" w:rsidRDefault="006E5E5E" w:rsidP="006E5E5E">
      <w:pPr>
        <w:jc w:val="both"/>
      </w:pPr>
      <w:r>
        <w:t xml:space="preserve">. osôb, ktoré sú majetkovo alebo personálne /najmä zamestnanci/ prepojené s reklamnými a </w:t>
      </w:r>
      <w:proofErr w:type="spellStart"/>
      <w:r>
        <w:t>promotion</w:t>
      </w:r>
      <w:proofErr w:type="spellEnd"/>
      <w:r>
        <w:t xml:space="preserve"> agentúrami, ktoré vykonávajú činnosti súvisiace so zabezpečením Súťaže vrátane ich blízkych osôb v zmysle </w:t>
      </w:r>
      <w:proofErr w:type="spellStart"/>
      <w:r>
        <w:t>ust</w:t>
      </w:r>
      <w:proofErr w:type="spellEnd"/>
      <w:r>
        <w:t>. § 116 Občianskeho zákonníka.</w:t>
      </w:r>
    </w:p>
    <w:p w14:paraId="23CF727D" w14:textId="77777777" w:rsidR="006E5E5E" w:rsidRPr="00642A94" w:rsidRDefault="006E5E5E" w:rsidP="006E5E5E">
      <w:pPr>
        <w:pStyle w:val="Nadpis2"/>
        <w:jc w:val="both"/>
        <w:rPr>
          <w:color w:val="00B050"/>
        </w:rPr>
      </w:pPr>
      <w:r w:rsidRPr="00642A94">
        <w:rPr>
          <w:color w:val="00B050"/>
        </w:rPr>
        <w:t>Podmienky získania výhry</w:t>
      </w:r>
    </w:p>
    <w:p w14:paraId="6867FAC0" w14:textId="77777777" w:rsidR="006E5E5E" w:rsidRPr="002D6795" w:rsidRDefault="006E5E5E" w:rsidP="006E5E5E">
      <w:pPr>
        <w:spacing w:after="0"/>
      </w:pPr>
    </w:p>
    <w:p w14:paraId="37A97A60" w14:textId="380B0A03" w:rsidR="00A400D4" w:rsidRDefault="006E5E5E" w:rsidP="006E5E5E">
      <w:pPr>
        <w:jc w:val="both"/>
      </w:pPr>
      <w:r w:rsidRPr="00114C76">
        <w:t xml:space="preserve">Do žrebovania bude zaradený každý Účastník Súťaže, ktorý v dobe trvania súťaže </w:t>
      </w:r>
      <w:r w:rsidR="00A400D4">
        <w:t>(01</w:t>
      </w:r>
      <w:r w:rsidR="00A400D4" w:rsidRPr="005579E4">
        <w:t>.0</w:t>
      </w:r>
      <w:r w:rsidR="00A400D4">
        <w:t>5</w:t>
      </w:r>
      <w:r w:rsidR="00A400D4" w:rsidRPr="005579E4">
        <w:t>.202</w:t>
      </w:r>
      <w:r w:rsidR="00A400D4">
        <w:t>1</w:t>
      </w:r>
      <w:r w:rsidR="00A400D4" w:rsidRPr="005579E4">
        <w:t xml:space="preserve"> – </w:t>
      </w:r>
      <w:r w:rsidR="00A400D4">
        <w:t>31</w:t>
      </w:r>
      <w:r w:rsidR="00A400D4" w:rsidRPr="005579E4">
        <w:t>.</w:t>
      </w:r>
      <w:r w:rsidR="00A400D4">
        <w:t>08</w:t>
      </w:r>
      <w:r w:rsidR="00A400D4" w:rsidRPr="005579E4">
        <w:t>.202</w:t>
      </w:r>
      <w:r w:rsidR="00A400D4">
        <w:t xml:space="preserve">1) </w:t>
      </w:r>
      <w:r w:rsidRPr="00114C76">
        <w:t>uzatvorí s RIGHT POWER</w:t>
      </w:r>
      <w:r>
        <w:t>,</w:t>
      </w:r>
      <w:r w:rsidRPr="00114C76">
        <w:t xml:space="preserve"> </w:t>
      </w:r>
      <w:proofErr w:type="spellStart"/>
      <w:r w:rsidRPr="00114C76">
        <w:t>a.s</w:t>
      </w:r>
      <w:proofErr w:type="spellEnd"/>
      <w:r w:rsidRPr="00114C76">
        <w:t>. zmluvu na dodávku elektriny s viazanosťou na dva roky</w:t>
      </w:r>
      <w:r>
        <w:t xml:space="preserve"> (za podmienky že udelí súhlas so zaradením do súťaže a so spracovaním osobných údajov na účely týkajúce sa súťaže)</w:t>
      </w:r>
      <w:r w:rsidRPr="00114C76">
        <w:t xml:space="preserve">. </w:t>
      </w:r>
    </w:p>
    <w:p w14:paraId="1A8BE38B" w14:textId="2FBCE416" w:rsidR="00A400D4" w:rsidRDefault="00A400D4" w:rsidP="006E5E5E">
      <w:pPr>
        <w:jc w:val="both"/>
      </w:pPr>
      <w:r>
        <w:t>Do žrebovania</w:t>
      </w:r>
      <w:r w:rsidR="0092189D">
        <w:t xml:space="preserve"> bude</w:t>
      </w:r>
      <w:r>
        <w:t xml:space="preserve"> zaradený aj každý existujúci zákazník RIGHT POWER, ktorý </w:t>
      </w:r>
      <w:r w:rsidRPr="00114C76">
        <w:t>s RIGHT POWER</w:t>
      </w:r>
      <w:r>
        <w:t>,</w:t>
      </w:r>
      <w:r w:rsidRPr="00114C76">
        <w:t xml:space="preserve"> </w:t>
      </w:r>
      <w:proofErr w:type="spellStart"/>
      <w:r w:rsidRPr="00114C76">
        <w:t>a.s</w:t>
      </w:r>
      <w:proofErr w:type="spellEnd"/>
      <w:r w:rsidRPr="00114C76">
        <w:t xml:space="preserve">. </w:t>
      </w:r>
      <w:r>
        <w:t xml:space="preserve">uzatvoril </w:t>
      </w:r>
      <w:r w:rsidRPr="00114C76">
        <w:t>zmluvu na dodávku elektriny</w:t>
      </w:r>
      <w:r>
        <w:t xml:space="preserve"> aj pred začiatkom súťaže (teda pred 01.05.2021</w:t>
      </w:r>
      <w:r w:rsidR="0092189D">
        <w:t xml:space="preserve">). Podmienkou je len </w:t>
      </w:r>
      <w:r w:rsidR="0092189D" w:rsidRPr="0092189D">
        <w:t>vypln</w:t>
      </w:r>
      <w:r w:rsidR="0092189D">
        <w:t xml:space="preserve">enie </w:t>
      </w:r>
      <w:r w:rsidR="0092189D" w:rsidRPr="0092189D">
        <w:t>Súhlas</w:t>
      </w:r>
      <w:r w:rsidR="0092189D">
        <w:t>u</w:t>
      </w:r>
      <w:r w:rsidR="0092189D" w:rsidRPr="0092189D">
        <w:t xml:space="preserve"> so zaradením do súťaže</w:t>
      </w:r>
      <w:r w:rsidR="0092189D">
        <w:t xml:space="preserve">, ktorý zašle na e-mail kontakt@rightpower.sk. </w:t>
      </w:r>
    </w:p>
    <w:p w14:paraId="780B93AE" w14:textId="7BC87E74" w:rsidR="006E5E5E" w:rsidRPr="00114C76" w:rsidRDefault="006E5E5E" w:rsidP="006E5E5E">
      <w:pPr>
        <w:jc w:val="both"/>
      </w:pPr>
      <w:r w:rsidRPr="00114C76">
        <w:t xml:space="preserve">Každý súťažiaci sa môže do súťaže </w:t>
      </w:r>
      <w:r>
        <w:t>zapojiť len raz</w:t>
      </w:r>
      <w:r w:rsidRPr="00114C76">
        <w:t>. Usporiadateľ vyžrebuje 15 víťazov</w:t>
      </w:r>
      <w:r>
        <w:t xml:space="preserve"> za celé obdobie trvania súťaže</w:t>
      </w:r>
      <w:r w:rsidRPr="00114C76">
        <w:t>.</w:t>
      </w:r>
    </w:p>
    <w:p w14:paraId="6F2D64AE" w14:textId="77777777" w:rsidR="006E5E5E" w:rsidRDefault="006E5E5E" w:rsidP="006E5E5E">
      <w:pPr>
        <w:jc w:val="both"/>
      </w:pPr>
      <w:r>
        <w:t>Účastník zaradený do Súťaže udeľuje svoj súhlas s účasťou v Súťaži podľa týchto Pravidiel, súhlas so znením Pravidiel bez výhrad a s prípadným prijatím výhry spôsobom podľa Pravidiel a berie na vedomie, že Usporiadateľ Súťaže nie je zodpovedný za technické či programové chyby a omyly vzniknuté počas Súťaže.</w:t>
      </w:r>
    </w:p>
    <w:p w14:paraId="7CE9245D" w14:textId="7B9E1627" w:rsidR="006E5E5E" w:rsidRDefault="006E5E5E" w:rsidP="006D163A">
      <w:pPr>
        <w:jc w:val="both"/>
      </w:pPr>
      <w:r>
        <w:t xml:space="preserve">Výhru môže získať len účastník, ktorého spotreba zodpovedá spotrebe bežnej domácnosti a elektrinu nevyužíva na výkon podnikateľskej činnosti. </w:t>
      </w:r>
      <w:r w:rsidR="006D163A">
        <w:t xml:space="preserve">Viac </w:t>
      </w:r>
      <w:proofErr w:type="spellStart"/>
      <w:r w:rsidR="006D163A">
        <w:t>info</w:t>
      </w:r>
      <w:proofErr w:type="spellEnd"/>
      <w:r w:rsidR="006D163A">
        <w:t>:</w:t>
      </w:r>
      <w:bookmarkStart w:id="2" w:name="_Hlk71013989"/>
      <w:r w:rsidR="006D163A">
        <w:t xml:space="preserve"> </w:t>
      </w:r>
      <w:hyperlink r:id="rId7" w:history="1">
        <w:r w:rsidR="006D163A" w:rsidRPr="00690B0A">
          <w:rPr>
            <w:rStyle w:val="Hypertextovprepojenie"/>
          </w:rPr>
          <w:t>https://rightpower.sk/</w:t>
        </w:r>
      </w:hyperlink>
      <w:bookmarkEnd w:id="1"/>
      <w:bookmarkEnd w:id="2"/>
    </w:p>
    <w:p w14:paraId="109FD3F2" w14:textId="77777777" w:rsidR="006E5E5E" w:rsidRPr="00642A94" w:rsidRDefault="006E5E5E" w:rsidP="006E5E5E">
      <w:pPr>
        <w:pStyle w:val="Nadpis2"/>
        <w:jc w:val="both"/>
        <w:rPr>
          <w:color w:val="00B050"/>
        </w:rPr>
      </w:pPr>
      <w:r w:rsidRPr="00642A94">
        <w:rPr>
          <w:color w:val="00B050"/>
        </w:rPr>
        <w:lastRenderedPageBreak/>
        <w:t>Oznámenie výhry</w:t>
      </w:r>
    </w:p>
    <w:p w14:paraId="5E9291F3" w14:textId="77777777" w:rsidR="006E5E5E" w:rsidRPr="002D6795" w:rsidRDefault="006E5E5E" w:rsidP="006E5E5E">
      <w:pPr>
        <w:spacing w:after="0"/>
      </w:pPr>
    </w:p>
    <w:p w14:paraId="37F60978" w14:textId="77777777" w:rsidR="006E5E5E" w:rsidRDefault="006E5E5E" w:rsidP="006E5E5E">
      <w:pPr>
        <w:jc w:val="both"/>
      </w:pPr>
      <w:r>
        <w:t xml:space="preserve">Výherca bude kontaktovaný a oboznámený o spôsobe odovzdania výhry telefonicky, </w:t>
      </w:r>
      <w:proofErr w:type="spellStart"/>
      <w:r>
        <w:t>sms</w:t>
      </w:r>
      <w:proofErr w:type="spellEnd"/>
      <w:r>
        <w:t xml:space="preserve"> správou alebo e-mailom, a to na kontaktné údaje uvedené v uzavretej zmluve o dodávke elektriny.</w:t>
      </w:r>
    </w:p>
    <w:p w14:paraId="74D61389" w14:textId="77777777" w:rsidR="006E5E5E" w:rsidRDefault="006E5E5E" w:rsidP="006E5E5E">
      <w:pPr>
        <w:jc w:val="both"/>
      </w:pPr>
      <w:r>
        <w:t>V prípade, že sa nepodarí s Výhercom skontaktovať do 14 dní od uskutočnenia žrebovania, bude vyžrebovaný nový Výherca. Výhra bude výhercovi automaticky pripočítaná k dobe viazanosti zmluvy a to od prvého dňa nasledujúceho mesiaca po poslednom žrebovaní.</w:t>
      </w:r>
    </w:p>
    <w:p w14:paraId="53B871E5" w14:textId="77777777" w:rsidR="006E5E5E" w:rsidRDefault="006E5E5E" w:rsidP="006E5E5E">
      <w:pPr>
        <w:jc w:val="both"/>
      </w:pPr>
      <w:r>
        <w:t>Usporiadateľ si vyhradzuje právo konečného rozhodnutia, či podmienky stanovené pre danú cenu boli splnené alebo nie. Ceny nemôžu vyhrať súťažiaci, ktorí nesplnili, aj keď iba čiastočne, podmienky stanovené pre výhru ceny.</w:t>
      </w:r>
    </w:p>
    <w:p w14:paraId="65F6333C" w14:textId="77777777" w:rsidR="006E5E5E" w:rsidRDefault="006E5E5E" w:rsidP="006E5E5E">
      <w:pPr>
        <w:jc w:val="both"/>
      </w:pPr>
      <w:r>
        <w:t>Ak Výherca neprejaví súhlas s nadobudnutím výhry, vzdá sa výhry, odoprie súhlas, resp. nesplní inú podmienku podľa týchto pravidiel, výhru získava novo vyžrebovaný náhradník.</w:t>
      </w:r>
    </w:p>
    <w:p w14:paraId="311864DB" w14:textId="77777777" w:rsidR="006E5E5E" w:rsidRPr="00642A94" w:rsidRDefault="006E5E5E" w:rsidP="006E5E5E">
      <w:pPr>
        <w:pStyle w:val="Nadpis2"/>
        <w:jc w:val="both"/>
        <w:rPr>
          <w:color w:val="00B050"/>
        </w:rPr>
      </w:pPr>
      <w:r w:rsidRPr="00642A94">
        <w:rPr>
          <w:color w:val="00B050"/>
        </w:rPr>
        <w:t>Žrebovanie</w:t>
      </w:r>
    </w:p>
    <w:p w14:paraId="0FE1FA28" w14:textId="77777777" w:rsidR="006E5E5E" w:rsidRPr="002D6795" w:rsidRDefault="006E5E5E" w:rsidP="006E5E5E">
      <w:pPr>
        <w:spacing w:after="0"/>
      </w:pPr>
    </w:p>
    <w:p w14:paraId="6B4686C7" w14:textId="77777777" w:rsidR="006E5E5E" w:rsidRDefault="006E5E5E" w:rsidP="006E5E5E">
      <w:pPr>
        <w:jc w:val="both"/>
      </w:pPr>
      <w:r>
        <w:t xml:space="preserve">Žrebovanie súťaže bude prebiehať v troch žrebovaniach tak, že do žrebovacieho osudia budú vložené žrebovacie lístky za dané žrebovacie obdobie obsahujúce číslo zmluvy o dodávke elektriny registrovaného súťažiaceho, pričom z neho budú náhodne vyžrebovaný v každom zo žrebovaní piati víťazi. Žrebovanie bude prebiehať pod dohľadom 2 zamestnancov Usporiadateľa v sídle spoločnosti </w:t>
      </w:r>
      <w:r w:rsidRPr="00B907ED">
        <w:t>RIGHT POWER</w:t>
      </w:r>
      <w:r>
        <w:t>,</w:t>
      </w:r>
      <w:r w:rsidRPr="00B907ED">
        <w:t xml:space="preserve"> </w:t>
      </w:r>
      <w:proofErr w:type="spellStart"/>
      <w:r w:rsidRPr="00B907ED">
        <w:t>a.s</w:t>
      </w:r>
      <w:proofErr w:type="spellEnd"/>
      <w:r w:rsidRPr="00B907ED">
        <w:t>.</w:t>
      </w:r>
      <w:r>
        <w:t xml:space="preserve"> so sídlom Na Bráne 8665/4, 010 01 Žilina:</w:t>
      </w:r>
    </w:p>
    <w:p w14:paraId="0BAD6D9E" w14:textId="77777777" w:rsidR="006E5E5E" w:rsidRDefault="006E5E5E" w:rsidP="006E5E5E">
      <w:pPr>
        <w:pStyle w:val="Odsekzoznamu"/>
        <w:numPr>
          <w:ilvl w:val="0"/>
          <w:numId w:val="2"/>
        </w:numPr>
        <w:jc w:val="both"/>
      </w:pPr>
      <w:r>
        <w:t>Žrebovanie sa uskutoční v lehote od 1.7.2021 – do 15.7.2021.</w:t>
      </w:r>
    </w:p>
    <w:p w14:paraId="1752FA7A" w14:textId="77777777" w:rsidR="006E5E5E" w:rsidRDefault="006E5E5E" w:rsidP="006E5E5E">
      <w:pPr>
        <w:pStyle w:val="Odsekzoznamu"/>
        <w:numPr>
          <w:ilvl w:val="0"/>
          <w:numId w:val="2"/>
        </w:numPr>
        <w:jc w:val="both"/>
      </w:pPr>
      <w:r>
        <w:t>Žrebovanie sa uskutoční v lehote od 1.8.2021 – do 15.8.2021.</w:t>
      </w:r>
    </w:p>
    <w:p w14:paraId="655FD703" w14:textId="77777777" w:rsidR="006E5E5E" w:rsidRDefault="006E5E5E" w:rsidP="006E5E5E">
      <w:pPr>
        <w:pStyle w:val="Odsekzoznamu"/>
        <w:numPr>
          <w:ilvl w:val="0"/>
          <w:numId w:val="2"/>
        </w:numPr>
        <w:jc w:val="both"/>
      </w:pPr>
      <w:r>
        <w:t>Žrebovanie sa uskutoční v lehote od 1.9.2021 – do 15.9.2021.</w:t>
      </w:r>
    </w:p>
    <w:p w14:paraId="28C86CE0" w14:textId="77777777" w:rsidR="006E5E5E" w:rsidRDefault="006E5E5E" w:rsidP="006E5E5E">
      <w:pPr>
        <w:jc w:val="both"/>
      </w:pPr>
    </w:p>
    <w:p w14:paraId="2C059E99" w14:textId="77777777" w:rsidR="006E5E5E" w:rsidRDefault="006E5E5E" w:rsidP="006E5E5E">
      <w:pPr>
        <w:jc w:val="both"/>
      </w:pPr>
      <w:r>
        <w:t xml:space="preserve">Výhercu bude s oznámením o výhre kontaktovať zamestnanec </w:t>
      </w:r>
      <w:r w:rsidRPr="00B907ED">
        <w:t>RIGHT POWER</w:t>
      </w:r>
      <w:r>
        <w:t xml:space="preserve">, </w:t>
      </w:r>
      <w:proofErr w:type="spellStart"/>
      <w:r>
        <w:t>a.s</w:t>
      </w:r>
      <w:proofErr w:type="spellEnd"/>
      <w:r>
        <w:t>.</w:t>
      </w:r>
      <w:r w:rsidRPr="00B907ED">
        <w:t xml:space="preserve"> </w:t>
      </w:r>
      <w:r>
        <w:t>alebo poverený zástupca v priebehu 14 pracovných dní od termínu žrebovania, a to spôsobom uvedeným v časti Oznámenie výhry.</w:t>
      </w:r>
    </w:p>
    <w:p w14:paraId="6EA22986" w14:textId="77777777" w:rsidR="006E5E5E" w:rsidRDefault="006E5E5E" w:rsidP="006E5E5E">
      <w:pPr>
        <w:jc w:val="both"/>
      </w:pPr>
      <w:r>
        <w:t>Usporiadateľ má právo vyradiť Účastníka Súťaže v prípade podozrenia z porušenia pravidiel Súťaže alebo použitia neregulárnych postupov.</w:t>
      </w:r>
    </w:p>
    <w:p w14:paraId="5E1FE0A1" w14:textId="77777777" w:rsidR="006E5E5E" w:rsidRPr="00642A94" w:rsidRDefault="006E5E5E" w:rsidP="006E5E5E">
      <w:pPr>
        <w:pStyle w:val="Nadpis2"/>
        <w:jc w:val="both"/>
        <w:rPr>
          <w:color w:val="00B050"/>
        </w:rPr>
      </w:pPr>
      <w:r w:rsidRPr="00642A94">
        <w:rPr>
          <w:color w:val="00B050"/>
        </w:rPr>
        <w:t>Výhry v súťaži</w:t>
      </w:r>
    </w:p>
    <w:p w14:paraId="07F97083" w14:textId="77777777" w:rsidR="006E5E5E" w:rsidRPr="002D6795" w:rsidRDefault="006E5E5E" w:rsidP="006E5E5E">
      <w:pPr>
        <w:spacing w:after="0"/>
      </w:pPr>
    </w:p>
    <w:p w14:paraId="075DF3E9" w14:textId="77777777" w:rsidR="006E5E5E" w:rsidRDefault="006E5E5E" w:rsidP="006E5E5E">
      <w:pPr>
        <w:jc w:val="both"/>
      </w:pPr>
      <w:r>
        <w:t>Jeden rok dodávky elektriny zdarma pre 15 vyžrebovaných súťažiacich, ktorí splnia Podmienky súťaže. Výhra sa vzťahuje iba na cenu komodity, nezahŕňa distribučné poplatky a ostatné regulované poplatky.</w:t>
      </w:r>
    </w:p>
    <w:p w14:paraId="3A62EC77" w14:textId="77777777" w:rsidR="006E5E5E" w:rsidRDefault="006E5E5E" w:rsidP="006E5E5E">
      <w:pPr>
        <w:jc w:val="both"/>
      </w:pPr>
      <w:r>
        <w:t xml:space="preserve">Viac informácií o skladbe ceny elektriny nájdete na: </w:t>
      </w:r>
      <w:hyperlink r:id="rId8" w:history="1">
        <w:r w:rsidRPr="00F242A2">
          <w:rPr>
            <w:rStyle w:val="Hypertextovprepojenie"/>
          </w:rPr>
          <w:t>https://rightpower.sk/centrum-pomoci/</w:t>
        </w:r>
      </w:hyperlink>
    </w:p>
    <w:p w14:paraId="00165B44" w14:textId="77777777" w:rsidR="006E5E5E" w:rsidRPr="00642A94" w:rsidRDefault="006E5E5E" w:rsidP="006E5E5E">
      <w:pPr>
        <w:pStyle w:val="Nadpis2"/>
        <w:jc w:val="both"/>
        <w:rPr>
          <w:color w:val="00B050"/>
        </w:rPr>
      </w:pPr>
      <w:r w:rsidRPr="00642A94">
        <w:rPr>
          <w:color w:val="00B050"/>
        </w:rPr>
        <w:t>Záverečné ustanovenia</w:t>
      </w:r>
    </w:p>
    <w:p w14:paraId="74B7DE7F" w14:textId="77777777" w:rsidR="006E5E5E" w:rsidRPr="002D6795" w:rsidRDefault="006E5E5E" w:rsidP="006E5E5E">
      <w:pPr>
        <w:spacing w:after="0"/>
        <w:jc w:val="both"/>
      </w:pPr>
    </w:p>
    <w:p w14:paraId="5B899302" w14:textId="4CDFA114" w:rsidR="006E5E5E" w:rsidRDefault="006E5E5E" w:rsidP="006E5E5E">
      <w:pPr>
        <w:jc w:val="both"/>
      </w:pPr>
      <w:r>
        <w:t xml:space="preserve">Usporiadateľ si vyhradzuje právo na zmenu pravidiel Súťaže, na zrušenie Súťaže, dĺžku trvania ako aj podmienky Súťaže, najmä, ale nie výlučne, pravidlá žrebovania, dátum uskutočnenia žrebovania, počet výhercov, ako aj druhy výhier, ktoré budú predmetom žrebovania. Zmenu pravidiel a podmienok Súťaže usporiadateľ vhodným spôsobom zverejní. Usporiadateľ nezodpovedá za žiadne škody vzniknuté v súvislosti s nesprávnymi údajmi poskytnutými Účastníkmi Súťaže v súvislosti s </w:t>
      </w:r>
      <w:r>
        <w:br w:type="page"/>
      </w:r>
    </w:p>
    <w:p w14:paraId="75B8E9BC" w14:textId="46FB80A7" w:rsidR="006E5E5E" w:rsidRDefault="006E5E5E" w:rsidP="006E5E5E"/>
    <w:p w14:paraId="71AE1EC1" w14:textId="77777777" w:rsidR="006E5E5E" w:rsidRPr="006E5E5E" w:rsidRDefault="006E5E5E" w:rsidP="006E5E5E">
      <w:pPr>
        <w:jc w:val="both"/>
        <w:rPr>
          <w:rFonts w:ascii="Calibri" w:eastAsia="Calibri" w:hAnsi="Calibri" w:cs="Arial"/>
        </w:rPr>
      </w:pPr>
      <w:r w:rsidRPr="006E5E5E">
        <w:rPr>
          <w:rFonts w:ascii="Calibri" w:eastAsia="Calibri" w:hAnsi="Calibri" w:cs="Arial"/>
        </w:rPr>
        <w:t>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FDEB924" w14:textId="77777777" w:rsidR="006E5E5E" w:rsidRPr="006E5E5E" w:rsidRDefault="006E5E5E" w:rsidP="006E5E5E">
      <w:pPr>
        <w:jc w:val="both"/>
        <w:rPr>
          <w:rFonts w:ascii="Calibri" w:eastAsia="Calibri" w:hAnsi="Calibri" w:cs="Arial"/>
        </w:rPr>
      </w:pPr>
      <w:r w:rsidRPr="006E5E5E">
        <w:rPr>
          <w:rFonts w:ascii="Calibri" w:eastAsia="Calibri" w:hAnsi="Calibri" w:cs="Arial"/>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5E716AA0" w14:textId="77777777" w:rsidR="006E5E5E" w:rsidRPr="006E5E5E" w:rsidRDefault="006E5E5E" w:rsidP="006E5E5E">
      <w:pPr>
        <w:jc w:val="both"/>
        <w:rPr>
          <w:rFonts w:ascii="Calibri" w:eastAsia="Calibri" w:hAnsi="Calibri" w:cs="Arial"/>
        </w:rPr>
      </w:pPr>
      <w:r w:rsidRPr="006E5E5E">
        <w:rPr>
          <w:rFonts w:ascii="Calibri" w:eastAsia="Calibri" w:hAnsi="Calibri" w:cs="Arial"/>
        </w:rPr>
        <w:t xml:space="preserve">V prípade otázok sa obráťte na </w:t>
      </w:r>
      <w:hyperlink r:id="rId9" w:history="1">
        <w:r w:rsidRPr="006E5E5E">
          <w:rPr>
            <w:rFonts w:ascii="Calibri" w:eastAsia="Calibri" w:hAnsi="Calibri" w:cs="Arial"/>
            <w:color w:val="0563C1"/>
            <w:u w:val="single"/>
          </w:rPr>
          <w:t>kontakt@rightpower.sk</w:t>
        </w:r>
      </w:hyperlink>
      <w:r w:rsidRPr="006E5E5E">
        <w:rPr>
          <w:rFonts w:ascii="Calibri" w:eastAsia="Calibri" w:hAnsi="Calibri" w:cs="Arial"/>
        </w:rPr>
        <w:t xml:space="preserve"> alebo </w:t>
      </w:r>
      <w:proofErr w:type="spellStart"/>
      <w:r w:rsidRPr="006E5E5E">
        <w:rPr>
          <w:rFonts w:ascii="Calibri" w:eastAsia="Calibri" w:hAnsi="Calibri" w:cs="Arial"/>
        </w:rPr>
        <w:t>Mob</w:t>
      </w:r>
      <w:proofErr w:type="spellEnd"/>
      <w:r w:rsidRPr="006E5E5E">
        <w:rPr>
          <w:rFonts w:ascii="Calibri" w:eastAsia="Calibri" w:hAnsi="Calibri" w:cs="Arial"/>
        </w:rPr>
        <w:t>.: +421 902 111 144 , Tel: 055 720 46 30</w:t>
      </w:r>
    </w:p>
    <w:p w14:paraId="40146014" w14:textId="77777777" w:rsidR="006E5E5E" w:rsidRPr="006E5E5E" w:rsidRDefault="006E5E5E" w:rsidP="006E5E5E">
      <w:pPr>
        <w:jc w:val="both"/>
        <w:rPr>
          <w:rFonts w:ascii="Calibri" w:eastAsia="Calibri" w:hAnsi="Calibri" w:cs="Arial"/>
        </w:rPr>
      </w:pPr>
      <w:r w:rsidRPr="006E5E5E">
        <w:rPr>
          <w:rFonts w:ascii="Calibri" w:eastAsia="Calibri" w:hAnsi="Calibri" w:cs="Arial"/>
        </w:rPr>
        <w:t>Tieto pravidlá nadobúdajú platnosť a účinnosť 01.05.2021.</w:t>
      </w:r>
    </w:p>
    <w:p w14:paraId="68B6C4F1" w14:textId="77777777" w:rsidR="006E5E5E" w:rsidRPr="006E5E5E" w:rsidRDefault="006E5E5E" w:rsidP="006E5E5E">
      <w:pPr>
        <w:jc w:val="both"/>
        <w:rPr>
          <w:rFonts w:ascii="Calibri" w:eastAsia="Calibri" w:hAnsi="Calibri" w:cs="Arial"/>
        </w:rPr>
      </w:pPr>
      <w:r w:rsidRPr="006E5E5E">
        <w:rPr>
          <w:rFonts w:ascii="Calibri" w:eastAsia="Calibri" w:hAnsi="Calibri" w:cs="Arial"/>
        </w:rPr>
        <w:t>V Žiline, 30. 04. 2021.</w:t>
      </w:r>
    </w:p>
    <w:p w14:paraId="032F41C9" w14:textId="38F8CEE0" w:rsidR="007B7CC2" w:rsidRDefault="006E5E5E" w:rsidP="006E5E5E">
      <w:pPr>
        <w:jc w:val="both"/>
        <w:rPr>
          <w:rFonts w:ascii="Calibri" w:eastAsia="Calibri" w:hAnsi="Calibri" w:cs="Arial"/>
          <w:color w:val="00B050"/>
        </w:rPr>
      </w:pPr>
      <w:r w:rsidRPr="006E5E5E">
        <w:rPr>
          <w:rFonts w:ascii="Calibri" w:eastAsia="Calibri" w:hAnsi="Calibri" w:cs="Arial"/>
          <w:color w:val="00B050"/>
        </w:rPr>
        <w:t xml:space="preserve">RIGHT POWER </w:t>
      </w:r>
      <w:proofErr w:type="spellStart"/>
      <w:r w:rsidRPr="006E5E5E">
        <w:rPr>
          <w:rFonts w:ascii="Calibri" w:eastAsia="Calibri" w:hAnsi="Calibri" w:cs="Arial"/>
          <w:color w:val="00B050"/>
        </w:rPr>
        <w:t>a.s</w:t>
      </w:r>
      <w:proofErr w:type="spellEnd"/>
      <w:r w:rsidRPr="006E5E5E">
        <w:rPr>
          <w:rFonts w:ascii="Calibri" w:eastAsia="Calibri" w:hAnsi="Calibri" w:cs="Arial"/>
          <w:color w:val="00B050"/>
        </w:rPr>
        <w:t>.</w:t>
      </w:r>
    </w:p>
    <w:p w14:paraId="3C254BDB" w14:textId="4683F68B" w:rsidR="0093138A" w:rsidRDefault="0093138A" w:rsidP="006E5E5E">
      <w:pPr>
        <w:jc w:val="both"/>
        <w:rPr>
          <w:rFonts w:ascii="Calibri" w:eastAsia="Calibri" w:hAnsi="Calibri" w:cs="Arial"/>
          <w:color w:val="00B050"/>
        </w:rPr>
      </w:pPr>
    </w:p>
    <w:p w14:paraId="4F9603F1" w14:textId="77777777" w:rsidR="0093138A" w:rsidRDefault="0093138A">
      <w:pPr>
        <w:rPr>
          <w:rFonts w:ascii="Calibri" w:eastAsia="Calibri" w:hAnsi="Calibri" w:cs="Arial"/>
          <w:color w:val="00B050"/>
        </w:rPr>
      </w:pPr>
      <w:r>
        <w:rPr>
          <w:rFonts w:ascii="Calibri" w:eastAsia="Calibri" w:hAnsi="Calibri" w:cs="Arial"/>
          <w:color w:val="00B050"/>
        </w:rPr>
        <w:br w:type="page"/>
      </w:r>
    </w:p>
    <w:p w14:paraId="405CB696" w14:textId="77777777" w:rsidR="0093138A" w:rsidRDefault="0093138A" w:rsidP="0093138A">
      <w:pPr>
        <w:spacing w:after="0"/>
        <w:jc w:val="center"/>
        <w:rPr>
          <w:rFonts w:ascii="Calibri" w:eastAsia="Calibri" w:hAnsi="Calibri" w:cs="Arial"/>
          <w:b/>
          <w:bCs/>
        </w:rPr>
      </w:pPr>
    </w:p>
    <w:p w14:paraId="0787128C" w14:textId="3FD57A80" w:rsidR="0093138A" w:rsidRPr="0093138A" w:rsidRDefault="0093138A" w:rsidP="0093138A">
      <w:pPr>
        <w:spacing w:after="0"/>
        <w:jc w:val="center"/>
        <w:rPr>
          <w:rFonts w:ascii="Calibri" w:eastAsia="Calibri" w:hAnsi="Calibri" w:cs="Arial"/>
          <w:b/>
          <w:bCs/>
          <w:sz w:val="24"/>
          <w:szCs w:val="24"/>
        </w:rPr>
      </w:pPr>
      <w:r w:rsidRPr="0093138A">
        <w:rPr>
          <w:rFonts w:ascii="Calibri" w:eastAsia="Calibri" w:hAnsi="Calibri" w:cs="Arial"/>
          <w:b/>
          <w:bCs/>
          <w:sz w:val="24"/>
          <w:szCs w:val="24"/>
        </w:rPr>
        <w:t xml:space="preserve">Súhlas </w:t>
      </w:r>
      <w:bookmarkStart w:id="3" w:name="_Hlk71013760"/>
      <w:r w:rsidRPr="0093138A">
        <w:rPr>
          <w:rFonts w:ascii="Calibri" w:eastAsia="Calibri" w:hAnsi="Calibri" w:cs="Arial"/>
          <w:b/>
          <w:bCs/>
          <w:sz w:val="24"/>
          <w:szCs w:val="24"/>
        </w:rPr>
        <w:t>so zaradením do súťaže „15. narodeniny – vyhraj rok elektriny zadarmo s RIGHT POWER“</w:t>
      </w:r>
      <w:bookmarkEnd w:id="3"/>
    </w:p>
    <w:p w14:paraId="30BBD2D4" w14:textId="77777777" w:rsidR="0093138A" w:rsidRDefault="0093138A" w:rsidP="0093138A">
      <w:pPr>
        <w:spacing w:after="0"/>
        <w:jc w:val="both"/>
        <w:rPr>
          <w:rFonts w:ascii="Calibri" w:eastAsia="Calibri" w:hAnsi="Calibri" w:cs="Arial"/>
        </w:rPr>
      </w:pPr>
    </w:p>
    <w:p w14:paraId="0769B6EF" w14:textId="56A52146" w:rsidR="0093138A" w:rsidRPr="0093138A" w:rsidRDefault="0093138A" w:rsidP="0093138A">
      <w:pPr>
        <w:spacing w:after="0"/>
        <w:jc w:val="both"/>
        <w:rPr>
          <w:rFonts w:ascii="Calibri" w:eastAsia="Calibri" w:hAnsi="Calibri" w:cs="Arial"/>
        </w:rPr>
      </w:pPr>
      <w:r>
        <w:rPr>
          <w:rFonts w:ascii="Calibri" w:eastAsia="Calibri" w:hAnsi="Calibri" w:cs="Arial"/>
        </w:rPr>
        <w:t>T</w:t>
      </w:r>
      <w:r w:rsidRPr="0093138A">
        <w:rPr>
          <w:rFonts w:ascii="Calibri" w:eastAsia="Calibri" w:hAnsi="Calibri" w:cs="Arial"/>
        </w:rPr>
        <w:t xml:space="preserve">ýmto </w:t>
      </w:r>
    </w:p>
    <w:p w14:paraId="7D9B97CE" w14:textId="77777777" w:rsidR="0093138A" w:rsidRPr="0093138A" w:rsidRDefault="0093138A" w:rsidP="0093138A">
      <w:pPr>
        <w:jc w:val="both"/>
        <w:rPr>
          <w:rFonts w:ascii="Calibri" w:eastAsia="Calibri" w:hAnsi="Calibri" w:cs="Arial"/>
        </w:rPr>
      </w:pPr>
      <w:r w:rsidRPr="0093138A">
        <w:rPr>
          <w:rFonts w:ascii="Calibri" w:eastAsia="Calibri" w:hAnsi="Calibri" w:cs="Arial"/>
        </w:rPr>
        <w:t xml:space="preserve">Meno a priezvisko: </w:t>
      </w:r>
      <w:r w:rsidRPr="0093138A">
        <w:rPr>
          <w:rFonts w:ascii="Calibri" w:eastAsia="Calibri" w:hAnsi="Calibri" w:cs="Arial"/>
        </w:rPr>
        <w:tab/>
      </w:r>
      <w:r w:rsidRPr="0093138A">
        <w:rPr>
          <w:rFonts w:ascii="Calibri" w:eastAsia="Calibri" w:hAnsi="Calibri" w:cs="Arial"/>
        </w:rPr>
        <w:tab/>
        <w:t>______________________________</w:t>
      </w:r>
    </w:p>
    <w:p w14:paraId="551BC7C0" w14:textId="77777777" w:rsidR="0093138A" w:rsidRPr="0093138A" w:rsidRDefault="0093138A" w:rsidP="0093138A">
      <w:pPr>
        <w:jc w:val="both"/>
        <w:rPr>
          <w:rFonts w:ascii="Calibri" w:eastAsia="Calibri" w:hAnsi="Calibri" w:cs="Arial"/>
        </w:rPr>
      </w:pPr>
      <w:r w:rsidRPr="0093138A">
        <w:rPr>
          <w:rFonts w:ascii="Calibri" w:eastAsia="Calibri" w:hAnsi="Calibri" w:cs="Arial"/>
        </w:rPr>
        <w:t>Adresa trvalého pobytu:</w:t>
      </w:r>
      <w:r w:rsidRPr="0093138A">
        <w:rPr>
          <w:rFonts w:ascii="Calibri" w:eastAsia="Calibri" w:hAnsi="Calibri" w:cs="Arial"/>
        </w:rPr>
        <w:tab/>
        <w:t>______________________________</w:t>
      </w:r>
    </w:p>
    <w:p w14:paraId="25CAEBCA" w14:textId="77777777" w:rsidR="0093138A" w:rsidRPr="0093138A" w:rsidRDefault="0093138A" w:rsidP="0093138A">
      <w:pPr>
        <w:jc w:val="both"/>
        <w:rPr>
          <w:rFonts w:ascii="Calibri" w:eastAsia="Calibri" w:hAnsi="Calibri" w:cs="Arial"/>
        </w:rPr>
      </w:pPr>
      <w:r w:rsidRPr="0093138A">
        <w:rPr>
          <w:rFonts w:ascii="Calibri" w:eastAsia="Calibri" w:hAnsi="Calibri" w:cs="Arial"/>
        </w:rPr>
        <w:t>Dátum narodenia:</w:t>
      </w:r>
      <w:r w:rsidRPr="0093138A">
        <w:rPr>
          <w:rFonts w:ascii="Calibri" w:eastAsia="Calibri" w:hAnsi="Calibri" w:cs="Arial"/>
        </w:rPr>
        <w:tab/>
      </w:r>
      <w:r w:rsidRPr="0093138A">
        <w:rPr>
          <w:rFonts w:ascii="Calibri" w:eastAsia="Calibri" w:hAnsi="Calibri" w:cs="Arial"/>
        </w:rPr>
        <w:tab/>
        <w:t>______________________________</w:t>
      </w:r>
    </w:p>
    <w:p w14:paraId="74C47275" w14:textId="77777777" w:rsidR="0093138A" w:rsidRPr="0093138A" w:rsidRDefault="0093138A" w:rsidP="0093138A">
      <w:pPr>
        <w:spacing w:after="0"/>
        <w:jc w:val="center"/>
        <w:rPr>
          <w:rFonts w:ascii="Calibri" w:eastAsia="Calibri" w:hAnsi="Calibri" w:cs="Arial"/>
        </w:rPr>
      </w:pPr>
    </w:p>
    <w:p w14:paraId="2F67D6AF" w14:textId="77777777" w:rsidR="0093138A" w:rsidRPr="0093138A" w:rsidRDefault="0093138A" w:rsidP="0093138A">
      <w:pPr>
        <w:spacing w:after="0"/>
        <w:jc w:val="both"/>
        <w:rPr>
          <w:rFonts w:ascii="Calibri" w:eastAsia="Calibri" w:hAnsi="Calibri" w:cs="Arial"/>
        </w:rPr>
      </w:pPr>
      <w:r w:rsidRPr="0093138A">
        <w:rPr>
          <w:rFonts w:ascii="Calibri" w:eastAsia="Calibri" w:hAnsi="Calibri" w:cs="Arial"/>
        </w:rPr>
        <w:t xml:space="preserve">Súhlasím so zaradením do súťaže Narodeninová súťaž RIGHT POWER, </w:t>
      </w:r>
      <w:proofErr w:type="spellStart"/>
      <w:r w:rsidRPr="0093138A">
        <w:rPr>
          <w:rFonts w:ascii="Calibri" w:eastAsia="Calibri" w:hAnsi="Calibri" w:cs="Arial"/>
        </w:rPr>
        <w:t>a.s</w:t>
      </w:r>
      <w:proofErr w:type="spellEnd"/>
      <w:r w:rsidRPr="0093138A">
        <w:rPr>
          <w:rFonts w:ascii="Calibri" w:eastAsia="Calibri" w:hAnsi="Calibri" w:cs="Arial"/>
        </w:rPr>
        <w:t xml:space="preserve">. - „15. narodeniny – vyhraj rok elektriny zadarmo s RIGHT POWER“, organizovanú usporiadateľom RIGHT POWER, </w:t>
      </w:r>
      <w:proofErr w:type="spellStart"/>
      <w:r w:rsidRPr="0093138A">
        <w:rPr>
          <w:rFonts w:ascii="Calibri" w:eastAsia="Calibri" w:hAnsi="Calibri" w:cs="Arial"/>
        </w:rPr>
        <w:t>a.s</w:t>
      </w:r>
      <w:proofErr w:type="spellEnd"/>
      <w:r w:rsidRPr="0093138A">
        <w:rPr>
          <w:rFonts w:ascii="Calibri" w:eastAsia="Calibri" w:hAnsi="Calibri" w:cs="Arial"/>
        </w:rPr>
        <w:t xml:space="preserve">. so sídlom Na Bráne 8665/4, 010 01 Žilina, IČO: 36 366 544, a zároveň vyjadrujem svoj súhlas s Pravidlami súťaže Narodeninová súťaž RIGHT POWER, </w:t>
      </w:r>
      <w:proofErr w:type="spellStart"/>
      <w:r w:rsidRPr="0093138A">
        <w:rPr>
          <w:rFonts w:ascii="Calibri" w:eastAsia="Calibri" w:hAnsi="Calibri" w:cs="Arial"/>
        </w:rPr>
        <w:t>a.s</w:t>
      </w:r>
      <w:proofErr w:type="spellEnd"/>
      <w:r w:rsidRPr="0093138A">
        <w:rPr>
          <w:rFonts w:ascii="Calibri" w:eastAsia="Calibri" w:hAnsi="Calibri" w:cs="Arial"/>
        </w:rPr>
        <w:t xml:space="preserve">. - „15. narodeniny – vyhraj rok elektriny zadarmo s RIGHT POWER“ zverejnenými na stránke </w:t>
      </w:r>
      <w:hyperlink r:id="rId10" w:history="1">
        <w:r w:rsidRPr="0093138A">
          <w:rPr>
            <w:rFonts w:ascii="Calibri" w:eastAsia="Calibri" w:hAnsi="Calibri" w:cs="Arial"/>
            <w:color w:val="0563C1"/>
            <w:u w:val="single"/>
          </w:rPr>
          <w:t>https://rightpower.sk/</w:t>
        </w:r>
      </w:hyperlink>
      <w:r w:rsidRPr="0093138A">
        <w:rPr>
          <w:rFonts w:ascii="Calibri" w:eastAsia="Calibri" w:hAnsi="Calibri" w:cs="Arial"/>
        </w:rPr>
        <w:t>.</w:t>
      </w:r>
    </w:p>
    <w:p w14:paraId="3DA3CBDE" w14:textId="0C303C1B" w:rsidR="0093138A" w:rsidRDefault="0093138A" w:rsidP="0093138A">
      <w:pPr>
        <w:spacing w:after="0"/>
        <w:jc w:val="both"/>
        <w:rPr>
          <w:rFonts w:ascii="Calibri" w:eastAsia="Calibri" w:hAnsi="Calibri" w:cs="Arial"/>
        </w:rPr>
      </w:pPr>
    </w:p>
    <w:p w14:paraId="317E819F" w14:textId="77777777" w:rsidR="0093138A" w:rsidRPr="0093138A" w:rsidRDefault="0093138A" w:rsidP="0093138A">
      <w:pPr>
        <w:spacing w:after="0"/>
        <w:jc w:val="both"/>
        <w:rPr>
          <w:rFonts w:ascii="Calibri" w:eastAsia="Calibri" w:hAnsi="Calibri" w:cs="Arial"/>
        </w:rPr>
      </w:pPr>
    </w:p>
    <w:p w14:paraId="4FD0EAC0" w14:textId="77777777" w:rsidR="0093138A" w:rsidRPr="0093138A" w:rsidRDefault="0093138A" w:rsidP="0093138A">
      <w:pPr>
        <w:spacing w:after="0"/>
        <w:jc w:val="both"/>
        <w:rPr>
          <w:rFonts w:ascii="Calibri" w:eastAsia="Calibri" w:hAnsi="Calibri" w:cs="Arial"/>
        </w:rPr>
      </w:pPr>
      <w:r w:rsidRPr="0093138A">
        <w:rPr>
          <w:rFonts w:ascii="Calibri" w:eastAsia="Calibri" w:hAnsi="Calibri" w:cs="Arial"/>
        </w:rPr>
        <w:t>V _____________ dňa _______________</w:t>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t>_________________________</w:t>
      </w:r>
    </w:p>
    <w:p w14:paraId="1CCA9F32" w14:textId="77777777" w:rsidR="0093138A" w:rsidRPr="0093138A" w:rsidRDefault="0093138A" w:rsidP="0093138A">
      <w:pPr>
        <w:spacing w:after="0"/>
        <w:jc w:val="both"/>
        <w:rPr>
          <w:rFonts w:ascii="Calibri" w:eastAsia="Calibri" w:hAnsi="Calibri" w:cs="Arial"/>
        </w:rPr>
      </w:pP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t xml:space="preserve">          podpis</w:t>
      </w:r>
    </w:p>
    <w:p w14:paraId="2449F3AB" w14:textId="77777777" w:rsidR="0093138A" w:rsidRPr="0093138A" w:rsidRDefault="0093138A" w:rsidP="0093138A">
      <w:pPr>
        <w:spacing w:after="0"/>
        <w:jc w:val="center"/>
        <w:rPr>
          <w:rFonts w:ascii="Calibri" w:eastAsia="Calibri" w:hAnsi="Calibri" w:cs="Arial"/>
          <w:b/>
          <w:bCs/>
        </w:rPr>
      </w:pPr>
    </w:p>
    <w:p w14:paraId="4415AAEE" w14:textId="77777777" w:rsidR="0093138A" w:rsidRPr="0093138A" w:rsidRDefault="0093138A" w:rsidP="0093138A">
      <w:pPr>
        <w:spacing w:after="0"/>
        <w:jc w:val="center"/>
        <w:rPr>
          <w:rFonts w:ascii="Calibri" w:eastAsia="Calibri" w:hAnsi="Calibri" w:cs="Arial"/>
          <w:b/>
          <w:bCs/>
        </w:rPr>
      </w:pPr>
    </w:p>
    <w:p w14:paraId="0E4B5510" w14:textId="77777777" w:rsidR="0093138A" w:rsidRPr="0093138A" w:rsidRDefault="0093138A" w:rsidP="0093138A">
      <w:pPr>
        <w:spacing w:after="0"/>
        <w:jc w:val="center"/>
        <w:rPr>
          <w:rFonts w:ascii="Calibri" w:eastAsia="Calibri" w:hAnsi="Calibri" w:cs="Arial"/>
          <w:b/>
          <w:bCs/>
          <w:sz w:val="24"/>
          <w:szCs w:val="24"/>
        </w:rPr>
      </w:pPr>
      <w:r w:rsidRPr="0093138A">
        <w:rPr>
          <w:rFonts w:ascii="Calibri" w:eastAsia="Calibri" w:hAnsi="Calibri" w:cs="Arial"/>
          <w:b/>
          <w:bCs/>
          <w:sz w:val="24"/>
          <w:szCs w:val="24"/>
        </w:rPr>
        <w:t>Súhlas so spracúvaním osobných údajov</w:t>
      </w:r>
    </w:p>
    <w:p w14:paraId="7B0B102A" w14:textId="77777777" w:rsidR="0093138A" w:rsidRPr="0093138A" w:rsidRDefault="0093138A" w:rsidP="0093138A">
      <w:pPr>
        <w:spacing w:after="0"/>
        <w:jc w:val="both"/>
        <w:rPr>
          <w:rFonts w:ascii="Calibri" w:eastAsia="Calibri" w:hAnsi="Calibri" w:cs="Arial"/>
        </w:rPr>
      </w:pPr>
    </w:p>
    <w:p w14:paraId="727814CA" w14:textId="77777777" w:rsidR="0093138A" w:rsidRPr="0093138A" w:rsidRDefault="0093138A" w:rsidP="0093138A">
      <w:pPr>
        <w:spacing w:after="0"/>
        <w:jc w:val="both"/>
        <w:rPr>
          <w:rFonts w:ascii="Calibri" w:eastAsia="Calibri" w:hAnsi="Calibri" w:cs="Arial"/>
        </w:rPr>
      </w:pPr>
      <w:r w:rsidRPr="0093138A">
        <w:rPr>
          <w:rFonts w:ascii="Calibri" w:eastAsia="Calibri" w:hAnsi="Calibri" w:cs="Arial"/>
        </w:rPr>
        <w:t xml:space="preserve">Týmto </w:t>
      </w:r>
    </w:p>
    <w:p w14:paraId="03C27B34" w14:textId="77777777" w:rsidR="0093138A" w:rsidRPr="0093138A" w:rsidRDefault="0093138A" w:rsidP="0093138A">
      <w:pPr>
        <w:jc w:val="both"/>
        <w:rPr>
          <w:rFonts w:ascii="Calibri" w:eastAsia="Calibri" w:hAnsi="Calibri" w:cs="Arial"/>
        </w:rPr>
      </w:pPr>
      <w:r w:rsidRPr="0093138A">
        <w:rPr>
          <w:rFonts w:ascii="Calibri" w:eastAsia="Calibri" w:hAnsi="Calibri" w:cs="Arial"/>
        </w:rPr>
        <w:t xml:space="preserve">Meno a priezvisko: </w:t>
      </w:r>
      <w:r w:rsidRPr="0093138A">
        <w:rPr>
          <w:rFonts w:ascii="Calibri" w:eastAsia="Calibri" w:hAnsi="Calibri" w:cs="Arial"/>
        </w:rPr>
        <w:tab/>
      </w:r>
      <w:r w:rsidRPr="0093138A">
        <w:rPr>
          <w:rFonts w:ascii="Calibri" w:eastAsia="Calibri" w:hAnsi="Calibri" w:cs="Arial"/>
        </w:rPr>
        <w:tab/>
        <w:t>______________________________</w:t>
      </w:r>
    </w:p>
    <w:p w14:paraId="56FD2A12" w14:textId="77777777" w:rsidR="0093138A" w:rsidRPr="0093138A" w:rsidRDefault="0093138A" w:rsidP="0093138A">
      <w:pPr>
        <w:jc w:val="both"/>
        <w:rPr>
          <w:rFonts w:ascii="Calibri" w:eastAsia="Calibri" w:hAnsi="Calibri" w:cs="Arial"/>
        </w:rPr>
      </w:pPr>
      <w:r w:rsidRPr="0093138A">
        <w:rPr>
          <w:rFonts w:ascii="Calibri" w:eastAsia="Calibri" w:hAnsi="Calibri" w:cs="Arial"/>
        </w:rPr>
        <w:t>Adresa trvalého pobytu:</w:t>
      </w:r>
      <w:r w:rsidRPr="0093138A">
        <w:rPr>
          <w:rFonts w:ascii="Calibri" w:eastAsia="Calibri" w:hAnsi="Calibri" w:cs="Arial"/>
        </w:rPr>
        <w:tab/>
        <w:t>______________________________</w:t>
      </w:r>
    </w:p>
    <w:p w14:paraId="4943C683" w14:textId="77777777" w:rsidR="0093138A" w:rsidRPr="0093138A" w:rsidRDefault="0093138A" w:rsidP="0093138A">
      <w:pPr>
        <w:jc w:val="both"/>
        <w:rPr>
          <w:rFonts w:ascii="Calibri" w:eastAsia="Calibri" w:hAnsi="Calibri" w:cs="Arial"/>
        </w:rPr>
      </w:pPr>
      <w:r w:rsidRPr="0093138A">
        <w:rPr>
          <w:rFonts w:ascii="Calibri" w:eastAsia="Calibri" w:hAnsi="Calibri" w:cs="Arial"/>
        </w:rPr>
        <w:t>Dátum narodenia:</w:t>
      </w:r>
      <w:r w:rsidRPr="0093138A">
        <w:rPr>
          <w:rFonts w:ascii="Calibri" w:eastAsia="Calibri" w:hAnsi="Calibri" w:cs="Arial"/>
        </w:rPr>
        <w:tab/>
      </w:r>
      <w:r w:rsidRPr="0093138A">
        <w:rPr>
          <w:rFonts w:ascii="Calibri" w:eastAsia="Calibri" w:hAnsi="Calibri" w:cs="Arial"/>
        </w:rPr>
        <w:tab/>
        <w:t>______________________________</w:t>
      </w:r>
    </w:p>
    <w:p w14:paraId="48235E7D" w14:textId="77777777" w:rsidR="0093138A" w:rsidRPr="0093138A" w:rsidRDefault="0093138A" w:rsidP="0093138A">
      <w:pPr>
        <w:spacing w:after="0"/>
        <w:jc w:val="both"/>
        <w:rPr>
          <w:rFonts w:ascii="Calibri" w:eastAsia="Calibri" w:hAnsi="Calibri" w:cs="Arial"/>
        </w:rPr>
      </w:pPr>
    </w:p>
    <w:p w14:paraId="0FECC585" w14:textId="77777777" w:rsidR="0093138A" w:rsidRPr="0093138A" w:rsidRDefault="0093138A" w:rsidP="0093138A">
      <w:pPr>
        <w:spacing w:after="0"/>
        <w:jc w:val="center"/>
        <w:rPr>
          <w:rFonts w:ascii="Calibri" w:eastAsia="Calibri" w:hAnsi="Calibri" w:cs="Arial"/>
        </w:rPr>
      </w:pPr>
      <w:r w:rsidRPr="0093138A">
        <w:rPr>
          <w:rFonts w:ascii="Calibri" w:eastAsia="Calibri" w:hAnsi="Calibri" w:cs="Arial"/>
        </w:rPr>
        <w:t>ako dotknutá osoba súhlasím</w:t>
      </w:r>
    </w:p>
    <w:p w14:paraId="09622635" w14:textId="77777777" w:rsidR="0093138A" w:rsidRPr="0093138A" w:rsidRDefault="0093138A" w:rsidP="0093138A">
      <w:pPr>
        <w:spacing w:after="0"/>
        <w:jc w:val="both"/>
        <w:rPr>
          <w:rFonts w:ascii="Calibri" w:eastAsia="Calibri" w:hAnsi="Calibri" w:cs="Arial"/>
        </w:rPr>
      </w:pPr>
    </w:p>
    <w:p w14:paraId="15607D26" w14:textId="77777777" w:rsidR="0093138A" w:rsidRPr="0093138A" w:rsidRDefault="0093138A" w:rsidP="0093138A">
      <w:pPr>
        <w:numPr>
          <w:ilvl w:val="0"/>
          <w:numId w:val="3"/>
        </w:numPr>
        <w:spacing w:after="0"/>
        <w:contextualSpacing/>
        <w:jc w:val="both"/>
        <w:rPr>
          <w:rFonts w:ascii="Calibri" w:eastAsia="Calibri" w:hAnsi="Calibri" w:cs="Arial"/>
        </w:rPr>
      </w:pPr>
      <w:r w:rsidRPr="0093138A">
        <w:rPr>
          <w:rFonts w:ascii="Calibri" w:eastAsia="Calibri" w:hAnsi="Calibri" w:cs="Arial"/>
        </w:rPr>
        <w:t xml:space="preserve">so spracúvaním svojich osobných údajov – meno a priezvisko, trvalé bydlisko, dátum narodenia, tel. kontakt, e-mailová adresa na účely súťaže 15. narodeniny – vyhraj rok elektriny zadarmo s RIGHT POWER nadviazania kontaktu s ním, na účely realizácie súťaže, jej vyhodnotenia, zverejnenia mien a názvu obce výhercov, prevádzkovateľovi a organizátorovi súťaže RIGHT POWER, </w:t>
      </w:r>
      <w:proofErr w:type="spellStart"/>
      <w:r w:rsidRPr="0093138A">
        <w:rPr>
          <w:rFonts w:ascii="Calibri" w:eastAsia="Calibri" w:hAnsi="Calibri" w:cs="Arial"/>
        </w:rPr>
        <w:t>a.s</w:t>
      </w:r>
      <w:proofErr w:type="spellEnd"/>
      <w:r w:rsidRPr="0093138A">
        <w:rPr>
          <w:rFonts w:ascii="Calibri" w:eastAsia="Calibri" w:hAnsi="Calibri" w:cs="Arial"/>
        </w:rPr>
        <w:t>. so sídlom Na Bráne 8665/4, 010 01 Žilina, IČO: 36 366 544 a to na dobu od začatia súťaže, do najviac 2 rokov od ukončenia súťaže.</w:t>
      </w:r>
    </w:p>
    <w:p w14:paraId="31ADCFA1" w14:textId="77777777" w:rsidR="0093138A" w:rsidRPr="0093138A" w:rsidRDefault="0093138A" w:rsidP="0093138A">
      <w:pPr>
        <w:spacing w:after="0"/>
        <w:ind w:left="405"/>
        <w:contextualSpacing/>
        <w:jc w:val="both"/>
        <w:rPr>
          <w:rFonts w:ascii="Calibri" w:eastAsia="Calibri" w:hAnsi="Calibri" w:cs="Arial"/>
        </w:rPr>
      </w:pPr>
    </w:p>
    <w:p w14:paraId="74032F7F" w14:textId="743A28B1" w:rsidR="0093138A" w:rsidRDefault="0093138A" w:rsidP="0093138A">
      <w:pPr>
        <w:numPr>
          <w:ilvl w:val="0"/>
          <w:numId w:val="3"/>
        </w:numPr>
        <w:spacing w:after="0"/>
        <w:contextualSpacing/>
        <w:jc w:val="both"/>
        <w:rPr>
          <w:rFonts w:ascii="Calibri" w:eastAsia="Calibri" w:hAnsi="Calibri" w:cs="Arial"/>
        </w:rPr>
      </w:pPr>
      <w:r w:rsidRPr="0093138A">
        <w:rPr>
          <w:rFonts w:ascii="Calibri" w:eastAsia="Calibri" w:hAnsi="Calibri" w:cs="Arial"/>
        </w:rPr>
        <w:t xml:space="preserve">Súhlas je možné kedykoľvek odvolať zaslaním žiadosti na emailovú adresu spoločnosti RIGHT POWER, </w:t>
      </w:r>
      <w:proofErr w:type="spellStart"/>
      <w:r w:rsidRPr="0093138A">
        <w:rPr>
          <w:rFonts w:ascii="Calibri" w:eastAsia="Calibri" w:hAnsi="Calibri" w:cs="Arial"/>
        </w:rPr>
        <w:t>a.s</w:t>
      </w:r>
      <w:proofErr w:type="spellEnd"/>
      <w:r w:rsidRPr="0093138A">
        <w:rPr>
          <w:rFonts w:ascii="Calibri" w:eastAsia="Calibri" w:hAnsi="Calibri" w:cs="Arial"/>
        </w:rPr>
        <w:t xml:space="preserve">. - </w:t>
      </w:r>
      <w:r w:rsidRPr="0093138A">
        <w:rPr>
          <w:rFonts w:ascii="Calibri" w:eastAsia="Calibri" w:hAnsi="Calibri" w:cs="Arial"/>
          <w:highlight w:val="yellow"/>
        </w:rPr>
        <w:t>[uviesť e-mailovú adresu]</w:t>
      </w:r>
      <w:r w:rsidRPr="0093138A">
        <w:rPr>
          <w:rFonts w:ascii="Calibri" w:eastAsia="Calibri" w:hAnsi="Calibri" w:cs="Arial"/>
        </w:rPr>
        <w:t xml:space="preserve"> alebo písomnej žiadosti na adresu sídla spoločnosti RIGHT POWER, </w:t>
      </w:r>
      <w:proofErr w:type="spellStart"/>
      <w:r w:rsidRPr="0093138A">
        <w:rPr>
          <w:rFonts w:ascii="Calibri" w:eastAsia="Calibri" w:hAnsi="Calibri" w:cs="Arial"/>
        </w:rPr>
        <w:t>a.s</w:t>
      </w:r>
      <w:proofErr w:type="spellEnd"/>
      <w:r w:rsidRPr="0093138A">
        <w:rPr>
          <w:rFonts w:ascii="Calibri" w:eastAsia="Calibri" w:hAnsi="Calibri" w:cs="Arial"/>
        </w:rPr>
        <w:t>..</w:t>
      </w:r>
    </w:p>
    <w:p w14:paraId="6600724B" w14:textId="77777777" w:rsidR="0093138A" w:rsidRPr="0093138A" w:rsidRDefault="0093138A" w:rsidP="0093138A">
      <w:pPr>
        <w:spacing w:after="0"/>
        <w:contextualSpacing/>
        <w:jc w:val="both"/>
        <w:rPr>
          <w:rFonts w:ascii="Calibri" w:eastAsia="Calibri" w:hAnsi="Calibri" w:cs="Arial"/>
        </w:rPr>
      </w:pPr>
    </w:p>
    <w:p w14:paraId="39421D70" w14:textId="77777777" w:rsidR="0093138A" w:rsidRPr="0093138A" w:rsidRDefault="0093138A" w:rsidP="0093138A">
      <w:pPr>
        <w:spacing w:after="0"/>
        <w:jc w:val="both"/>
        <w:rPr>
          <w:rFonts w:ascii="Calibri" w:eastAsia="Calibri" w:hAnsi="Calibri" w:cs="Arial"/>
        </w:rPr>
      </w:pPr>
    </w:p>
    <w:p w14:paraId="387026BB" w14:textId="77777777" w:rsidR="0093138A" w:rsidRPr="0093138A" w:rsidRDefault="0093138A" w:rsidP="0093138A">
      <w:pPr>
        <w:spacing w:after="0"/>
        <w:jc w:val="both"/>
        <w:rPr>
          <w:rFonts w:ascii="Calibri" w:eastAsia="Calibri" w:hAnsi="Calibri" w:cs="Arial"/>
        </w:rPr>
      </w:pPr>
      <w:r w:rsidRPr="0093138A">
        <w:rPr>
          <w:rFonts w:ascii="Calibri" w:eastAsia="Calibri" w:hAnsi="Calibri" w:cs="Arial"/>
        </w:rPr>
        <w:t>V _____________ dňa _______________</w:t>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t>_________________________</w:t>
      </w:r>
    </w:p>
    <w:p w14:paraId="418AB3FE" w14:textId="77777777" w:rsidR="0093138A" w:rsidRPr="0093138A" w:rsidRDefault="0093138A" w:rsidP="0093138A">
      <w:pPr>
        <w:jc w:val="both"/>
        <w:rPr>
          <w:rFonts w:ascii="Calibri" w:eastAsia="Calibri" w:hAnsi="Calibri" w:cs="Arial"/>
        </w:rPr>
      </w:pP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r>
      <w:r w:rsidRPr="0093138A">
        <w:rPr>
          <w:rFonts w:ascii="Calibri" w:eastAsia="Calibri" w:hAnsi="Calibri" w:cs="Arial"/>
        </w:rPr>
        <w:tab/>
        <w:t xml:space="preserve">          podpis</w:t>
      </w:r>
    </w:p>
    <w:p w14:paraId="76521887" w14:textId="77777777" w:rsidR="0093138A" w:rsidRPr="00642A94" w:rsidRDefault="0093138A" w:rsidP="006E5E5E">
      <w:pPr>
        <w:jc w:val="both"/>
        <w:rPr>
          <w:rFonts w:ascii="Calibri" w:eastAsia="Calibri" w:hAnsi="Calibri" w:cs="Arial"/>
          <w:color w:val="00B050"/>
        </w:rPr>
      </w:pPr>
    </w:p>
    <w:sectPr w:rsidR="0093138A" w:rsidRPr="00642A9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9ED6" w14:textId="77777777" w:rsidR="00EB4238" w:rsidRDefault="00EB4238" w:rsidP="006323CF">
      <w:pPr>
        <w:spacing w:after="0" w:line="240" w:lineRule="auto"/>
      </w:pPr>
      <w:r>
        <w:separator/>
      </w:r>
    </w:p>
  </w:endnote>
  <w:endnote w:type="continuationSeparator" w:id="0">
    <w:p w14:paraId="4C3D58B1" w14:textId="77777777" w:rsidR="00EB4238" w:rsidRDefault="00EB4238" w:rsidP="0063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0BBE" w14:textId="77777777" w:rsidR="003C7208" w:rsidRDefault="00EB4238">
    <w:pPr>
      <w:pStyle w:val="Pta"/>
    </w:pPr>
    <w:r>
      <w:rPr>
        <w:noProof/>
      </w:rPr>
      <w:pict w14:anchorId="1E0A6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9pt;margin-top:-10.55pt;width:612.5pt;height:57.75pt;z-index:-251657216;mso-position-horizontal-relative:text;mso-position-vertical-relative:text">
          <v:imagedata r:id="rId1" o:title="RP_hlavičkovepapie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95B1" w14:textId="77777777" w:rsidR="00EB4238" w:rsidRDefault="00EB4238" w:rsidP="006323CF">
      <w:pPr>
        <w:spacing w:after="0" w:line="240" w:lineRule="auto"/>
      </w:pPr>
      <w:r>
        <w:separator/>
      </w:r>
    </w:p>
  </w:footnote>
  <w:footnote w:type="continuationSeparator" w:id="0">
    <w:p w14:paraId="786A1299" w14:textId="77777777" w:rsidR="00EB4238" w:rsidRDefault="00EB4238" w:rsidP="0063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7BC" w14:textId="77777777" w:rsidR="003C7208" w:rsidRDefault="00EB4238">
    <w:pPr>
      <w:pStyle w:val="Hlavika"/>
    </w:pPr>
    <w:r>
      <w:rPr>
        <w:noProof/>
      </w:rPr>
      <w:pict w14:anchorId="72395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1pt;margin-top:-35.35pt;width:599.15pt;height:61.25pt;z-index:-251655168;mso-position-horizontal-relative:text;mso-position-vertical-relative:text">
          <v:imagedata r:id="rId1" o:title="slovenskytituloka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C58"/>
    <w:multiLevelType w:val="hybridMultilevel"/>
    <w:tmpl w:val="DECE209A"/>
    <w:lvl w:ilvl="0" w:tplc="5C92D76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398142C"/>
    <w:multiLevelType w:val="hybridMultilevel"/>
    <w:tmpl w:val="34D0760E"/>
    <w:lvl w:ilvl="0" w:tplc="E41C87B2">
      <w:start w:val="1"/>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6C775295"/>
    <w:multiLevelType w:val="hybridMultilevel"/>
    <w:tmpl w:val="4A701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CF"/>
    <w:rsid w:val="00182DA1"/>
    <w:rsid w:val="002655F1"/>
    <w:rsid w:val="0029629B"/>
    <w:rsid w:val="003C7208"/>
    <w:rsid w:val="006323CF"/>
    <w:rsid w:val="00642A94"/>
    <w:rsid w:val="00676091"/>
    <w:rsid w:val="006D163A"/>
    <w:rsid w:val="006E5E5E"/>
    <w:rsid w:val="0071078D"/>
    <w:rsid w:val="0073089F"/>
    <w:rsid w:val="007B7CC2"/>
    <w:rsid w:val="008B1DFD"/>
    <w:rsid w:val="008C5DFF"/>
    <w:rsid w:val="0092189D"/>
    <w:rsid w:val="0093138A"/>
    <w:rsid w:val="009C1EBB"/>
    <w:rsid w:val="00A400D4"/>
    <w:rsid w:val="00E6526E"/>
    <w:rsid w:val="00EA2DC8"/>
    <w:rsid w:val="00EB42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B9D3C5"/>
  <w15:chartTrackingRefBased/>
  <w15:docId w15:val="{F22EFB09-A8A6-43A3-BEEC-77A649C6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E5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E5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23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23CF"/>
  </w:style>
  <w:style w:type="paragraph" w:styleId="Pta">
    <w:name w:val="footer"/>
    <w:basedOn w:val="Normlny"/>
    <w:link w:val="PtaChar"/>
    <w:uiPriority w:val="99"/>
    <w:unhideWhenUsed/>
    <w:rsid w:val="006323CF"/>
    <w:pPr>
      <w:tabs>
        <w:tab w:val="center" w:pos="4536"/>
        <w:tab w:val="right" w:pos="9072"/>
      </w:tabs>
      <w:spacing w:after="0" w:line="240" w:lineRule="auto"/>
    </w:pPr>
  </w:style>
  <w:style w:type="character" w:customStyle="1" w:styleId="PtaChar">
    <w:name w:val="Päta Char"/>
    <w:basedOn w:val="Predvolenpsmoodseku"/>
    <w:link w:val="Pta"/>
    <w:uiPriority w:val="99"/>
    <w:rsid w:val="006323CF"/>
  </w:style>
  <w:style w:type="character" w:styleId="Hypertextovprepojenie">
    <w:name w:val="Hyperlink"/>
    <w:basedOn w:val="Predvolenpsmoodseku"/>
    <w:uiPriority w:val="99"/>
    <w:unhideWhenUsed/>
    <w:rsid w:val="006E5E5E"/>
    <w:rPr>
      <w:color w:val="0563C1" w:themeColor="hyperlink"/>
      <w:u w:val="single"/>
    </w:rPr>
  </w:style>
  <w:style w:type="character" w:styleId="Nevyrieenzmienka">
    <w:name w:val="Unresolved Mention"/>
    <w:basedOn w:val="Predvolenpsmoodseku"/>
    <w:uiPriority w:val="99"/>
    <w:semiHidden/>
    <w:unhideWhenUsed/>
    <w:rsid w:val="006E5E5E"/>
    <w:rPr>
      <w:color w:val="605E5C"/>
      <w:shd w:val="clear" w:color="auto" w:fill="E1DFDD"/>
    </w:rPr>
  </w:style>
  <w:style w:type="character" w:customStyle="1" w:styleId="Nadpis2Char">
    <w:name w:val="Nadpis 2 Char"/>
    <w:basedOn w:val="Predvolenpsmoodseku"/>
    <w:link w:val="Nadpis2"/>
    <w:uiPriority w:val="9"/>
    <w:rsid w:val="006E5E5E"/>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6E5E5E"/>
    <w:pPr>
      <w:ind w:left="720"/>
      <w:contextualSpacing/>
    </w:pPr>
  </w:style>
  <w:style w:type="character" w:customStyle="1" w:styleId="Nadpis1Char">
    <w:name w:val="Nadpis 1 Char"/>
    <w:basedOn w:val="Predvolenpsmoodseku"/>
    <w:link w:val="Nadpis1"/>
    <w:uiPriority w:val="9"/>
    <w:rsid w:val="006E5E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power.sk/centrum-pomo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ghtpower.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ightpower.sk/" TargetMode="External"/><Relationship Id="rId4" Type="http://schemas.openxmlformats.org/officeDocument/2006/relationships/webSettings" Target="webSettings.xml"/><Relationship Id="rId9" Type="http://schemas.openxmlformats.org/officeDocument/2006/relationships/hyperlink" Target="mailto:kontakt@rightpower.s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1168</Words>
  <Characters>6662</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Monika Kacejová</cp:lastModifiedBy>
  <cp:revision>7</cp:revision>
  <cp:lastPrinted>2021-05-10T08:35:00Z</cp:lastPrinted>
  <dcterms:created xsi:type="dcterms:W3CDTF">2021-05-05T07:33:00Z</dcterms:created>
  <dcterms:modified xsi:type="dcterms:W3CDTF">2021-06-09T15:18:00Z</dcterms:modified>
</cp:coreProperties>
</file>